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9815_WPSOffice_Level1"/>
      <w:bookmarkStart w:id="1" w:name="_Toc9727_WPSOffice_Level1"/>
      <w:bookmarkStart w:id="2" w:name="_Toc28237"/>
      <w:r>
        <w:rPr>
          <w:rFonts w:hint="eastAsia"/>
        </w:rPr>
        <w:t>广西现代职业技术学院</w:t>
      </w:r>
      <w:bookmarkEnd w:id="0"/>
      <w:bookmarkEnd w:id="1"/>
      <w:bookmarkEnd w:id="2"/>
    </w:p>
    <w:p>
      <w:pPr>
        <w:pStyle w:val="2"/>
      </w:pPr>
      <w:bookmarkStart w:id="3" w:name="_Toc23962_WPSOffice_Level1"/>
      <w:bookmarkStart w:id="4" w:name="_Toc21173_WPSOffice_Level1"/>
      <w:bookmarkStart w:id="5" w:name="_Toc17163_WPSOffice_Level1"/>
      <w:bookmarkStart w:id="6" w:name="_Toc24391"/>
      <w:r>
        <w:rPr>
          <w:rFonts w:hint="eastAsia"/>
        </w:rPr>
        <w:t>贫困生家庭走访活动实施办法</w:t>
      </w:r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outlineLvl w:val="9"/>
        <w:rPr>
          <w:rFonts w:hint="eastAsia" w:ascii="仿宋_GB2312" w:eastAsia="仿宋_GB2312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hint="eastAsia" w:ascii="仿宋_GB2312" w:eastAsia="仿宋_GB2312"/>
          <w:bCs/>
          <w:color w:val="000000"/>
          <w:sz w:val="28"/>
          <w:szCs w:val="28"/>
        </w:rPr>
      </w:pPr>
      <w:bookmarkStart w:id="9" w:name="_GoBack"/>
      <w:bookmarkStart w:id="7" w:name="_Toc18414_WPSOffice_Level2"/>
      <w:bookmarkStart w:id="8" w:name="_Toc10081_WPSOffice_Level2"/>
      <w:r>
        <w:rPr>
          <w:rFonts w:hint="eastAsia" w:ascii="仿宋_GB2312" w:eastAsia="仿宋_GB2312"/>
          <w:bCs/>
          <w:color w:val="000000"/>
          <w:sz w:val="28"/>
          <w:szCs w:val="28"/>
        </w:rPr>
        <w:t>广现职发〔2018〕</w:t>
      </w:r>
      <w:r>
        <w:rPr>
          <w:rFonts w:hint="eastAsia" w:ascii="仿宋_GB2312"/>
          <w:bCs/>
          <w:color w:val="000000"/>
          <w:sz w:val="28"/>
          <w:szCs w:val="28"/>
          <w:lang w:val="en-US" w:eastAsia="zh-CN"/>
        </w:rPr>
        <w:t>119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号</w:t>
      </w:r>
      <w:bookmarkEnd w:id="9"/>
      <w:bookmarkEnd w:id="7"/>
      <w:bookmarkEnd w:id="8"/>
    </w:p>
    <w:p>
      <w:pPr>
        <w:spacing w:line="440" w:lineRule="exac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第一条</w:t>
      </w:r>
      <w:r>
        <w:rPr>
          <w:rFonts w:hint="eastAsia" w:ascii="仿宋_GB2312" w:hAnsi="宋体" w:eastAsia="仿宋_GB2312" w:cs="仿宋"/>
          <w:sz w:val="28"/>
          <w:szCs w:val="28"/>
        </w:rPr>
        <w:t xml:space="preserve">  为进一步做好学生教育、资助和帮扶工作，有效加强学生思想政治教育工作，促进学生全面成长和发展，促进和谐校园、和谐社会建设。通过走访学生家庭，了解学生家庭经济和生活情况，增进</w:t>
      </w:r>
      <w:r>
        <w:rPr>
          <w:rFonts w:hint="eastAsia" w:ascii="仿宋_GB2312" w:hAnsi="宋体" w:eastAsia="仿宋_GB2312" w:cs="仿宋"/>
          <w:sz w:val="28"/>
          <w:szCs w:val="28"/>
          <w:lang w:eastAsia="zh-CN"/>
        </w:rPr>
        <w:t>学院</w:t>
      </w:r>
      <w:r>
        <w:rPr>
          <w:rFonts w:hint="eastAsia" w:ascii="仿宋_GB2312" w:hAnsi="宋体" w:eastAsia="仿宋_GB2312" w:cs="仿宋"/>
          <w:sz w:val="28"/>
          <w:szCs w:val="28"/>
        </w:rPr>
        <w:t>与家庭、老师与家长的联系，掌握学生思想动态、实际困难与需求，现结合我院实际，制定本办法。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第二条</w:t>
      </w:r>
      <w:r>
        <w:rPr>
          <w:rFonts w:hint="eastAsia" w:ascii="仿宋_GB2312" w:hAnsi="宋体" w:eastAsia="仿宋_GB2312" w:cs="仿宋"/>
          <w:sz w:val="28"/>
          <w:szCs w:val="28"/>
        </w:rPr>
        <w:t xml:space="preserve">  家庭走访的对象以我院家庭经济困难学生库中的学生为主，重点是区内“老、少、边、穷”地区，同时兼顾区外学生、少数民族贫困生，原则上确定为以下类别学生为家访对象：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一、贫困地区或家庭经济特别困难的学生；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二、特殊群体学生。如单亲家庭学生、孤残家庭学生、家庭突发特殊困难的学生；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三、家庭经济困难学生认定过程中存在疑异的学生。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第三条</w:t>
      </w:r>
      <w:r>
        <w:rPr>
          <w:rFonts w:hint="eastAsia" w:ascii="仿宋_GB2312" w:hAnsi="宋体" w:eastAsia="仿宋_GB2312" w:cs="仿宋"/>
          <w:sz w:val="28"/>
          <w:szCs w:val="28"/>
        </w:rPr>
        <w:t xml:space="preserve">  家庭经济困难学生家访活动由学生工作部（处）学生资助管理中心负责统筹管理和经费支持，原则上由各系书记带队、资助干事（或学务秘书）、辅导员（班主任）参与，逐渐覆盖所有家庭经济困难学生。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第四条</w:t>
      </w:r>
      <w:r>
        <w:rPr>
          <w:rFonts w:hint="eastAsia" w:ascii="仿宋_GB2312" w:hAnsi="宋体" w:eastAsia="仿宋_GB2312" w:cs="仿宋"/>
          <w:sz w:val="28"/>
          <w:szCs w:val="28"/>
        </w:rPr>
        <w:t xml:space="preserve">  家庭走访的主要内容：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一、调查了解家庭经济困难学生的家庭状况，关注其思想、学习、生活情况；了解学生家庭基本情况及家长思想状况，帮助学生解决实际困难；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二、深入宣传国家学生资助政策，详细解读各类资助的申请条件、评审程序、资助标准等，确保每个符合条件的学生都能获得资助；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三、调查了解家庭经济困难学生的</w:t>
      </w:r>
      <w:r>
        <w:rPr>
          <w:rFonts w:hint="eastAsia" w:ascii="仿宋_GB2312" w:hAnsi="宋体" w:eastAsia="仿宋_GB2312" w:cs="仿宋"/>
          <w:sz w:val="28"/>
          <w:szCs w:val="28"/>
          <w:lang w:eastAsia="zh-CN"/>
        </w:rPr>
        <w:t>家庭</w:t>
      </w:r>
      <w:r>
        <w:rPr>
          <w:rFonts w:hint="eastAsia" w:ascii="仿宋_GB2312" w:hAnsi="宋体" w:eastAsia="仿宋_GB2312" w:cs="仿宋"/>
          <w:sz w:val="28"/>
          <w:szCs w:val="28"/>
        </w:rPr>
        <w:t>致贫原因，认真收集经济困难家庭对资助政策体系和资助工作的意见和建议，为政府扶贫工作和学生资助工作提供决策参考；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第五条</w:t>
      </w:r>
      <w:r>
        <w:rPr>
          <w:rFonts w:hint="eastAsia" w:ascii="仿宋_GB2312" w:hAnsi="宋体" w:eastAsia="仿宋_GB2312" w:cs="仿宋"/>
          <w:b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"/>
          <w:sz w:val="28"/>
          <w:szCs w:val="28"/>
        </w:rPr>
        <w:t xml:space="preserve"> 家庭访问活动开展期间，</w:t>
      </w:r>
      <w:r>
        <w:rPr>
          <w:rFonts w:hint="eastAsia" w:ascii="仿宋_GB2312" w:hAnsi="宋体" w:eastAsia="仿宋_GB2312" w:cs="仿宋"/>
          <w:sz w:val="28"/>
          <w:szCs w:val="28"/>
          <w:lang w:eastAsia="zh-CN"/>
        </w:rPr>
        <w:t>走访人员</w:t>
      </w:r>
      <w:r>
        <w:rPr>
          <w:rFonts w:hint="eastAsia" w:ascii="仿宋_GB2312" w:hAnsi="宋体" w:eastAsia="仿宋_GB2312" w:cs="仿宋"/>
          <w:sz w:val="28"/>
          <w:szCs w:val="28"/>
        </w:rPr>
        <w:t>要严格遵守《中国共产党廉洁自律准则》，树立教育部门和教育工作者良好形象。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第六条</w:t>
      </w:r>
      <w:r>
        <w:rPr>
          <w:rFonts w:hint="eastAsia" w:ascii="仿宋_GB2312" w:hAnsi="宋体" w:eastAsia="仿宋_GB2312" w:cs="仿宋"/>
          <w:sz w:val="28"/>
          <w:szCs w:val="28"/>
        </w:rPr>
        <w:t xml:space="preserve">  各系做好走访活动的记录和宣传工作，认真梳理走访情况，及时报道活动开展情况，并做好家庭活动档案的留存和管理。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第七条</w:t>
      </w:r>
      <w:r>
        <w:rPr>
          <w:rFonts w:hint="eastAsia" w:ascii="仿宋_GB2312" w:hAnsi="宋体" w:eastAsia="仿宋_GB2312" w:cs="仿宋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"/>
          <w:sz w:val="28"/>
          <w:szCs w:val="28"/>
          <w:lang w:eastAsia="zh-CN"/>
        </w:rPr>
        <w:t>经费</w:t>
      </w:r>
      <w:r>
        <w:rPr>
          <w:rFonts w:hint="eastAsia" w:ascii="仿宋_GB2312" w:hAnsi="宋体" w:eastAsia="仿宋_GB2312" w:cs="仿宋"/>
          <w:sz w:val="28"/>
          <w:szCs w:val="28"/>
        </w:rPr>
        <w:t>报销流程及要求参照《广西现代职业技术学院财务报销管理办法》执行。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第八条</w:t>
      </w:r>
      <w:r>
        <w:rPr>
          <w:rFonts w:hint="eastAsia" w:ascii="仿宋_GB2312" w:hAnsi="宋体" w:eastAsia="仿宋_GB2312" w:cs="仿宋"/>
          <w:sz w:val="28"/>
          <w:szCs w:val="28"/>
        </w:rPr>
        <w:t xml:space="preserve">  本办法由学生工作部（处）学生资助管理中心负责解释和修订。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第九条</w:t>
      </w:r>
      <w:r>
        <w:rPr>
          <w:rFonts w:hint="eastAsia" w:ascii="仿宋_GB2312" w:hAnsi="宋体" w:eastAsia="仿宋_GB2312" w:cs="仿宋"/>
          <w:sz w:val="28"/>
          <w:szCs w:val="28"/>
        </w:rPr>
        <w:t xml:space="preserve">  本办法自公布之日起施行。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仿宋_GB2312" w:hAnsi="宋体" w:eastAsia="仿宋_GB2312" w:cs="仿宋"/>
          <w:sz w:val="28"/>
          <w:szCs w:val="28"/>
        </w:rPr>
      </w:pPr>
    </w:p>
    <w:p>
      <w:r>
        <w:rPr>
          <w:rFonts w:hint="eastAsia" w:ascii="仿宋_GB2312" w:hAnsi="仿宋_GB2312" w:eastAsia="仿宋_GB2312" w:cs="仿宋_GB2312"/>
          <w:lang w:val="en-US" w:eastAsia="zh-CN"/>
        </w:rPr>
        <w:t>2018年12月</w:t>
      </w:r>
      <w:r>
        <w:rPr>
          <w:rFonts w:hint="eastAsia" w:ascii="仿宋_GB2312" w:hAnsi="仿宋_GB2312" w:cs="仿宋_GB231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A2C62"/>
    <w:rsid w:val="4C4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left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120" w:line="56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2022-03-13T09:06:00Z</dcterms:created>
  <dc:creator>Οo汧心宀赑оΟ</dc:creator>
  <cp:lastModifiedBy>Οo汧心宀赑оΟ</cp:lastModifiedBy>
  <dcterms:modified xsi:type="dcterms:W3CDTF">2022-03-13T09:07:20Z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C35F780576EF41E2AC38DEF747FE10B2</vt:lpwstr>
  </property>
</Properties>
</file>